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"/>
        <w:gridCol w:w="4800"/>
      </w:tblGrid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C475F6" w:rsidRDefault="00C475F6" w:rsidP="00C475F6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D4D73E" wp14:editId="775259F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1.15pt;margin-top:-6.85pt;width:219.45pt;height:12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0ZK5ph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C475F6" w:rsidRDefault="00154E0B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Heather Homemaker</w:t>
            </w:r>
            <w:r w:rsidR="00C475F6">
              <w:rPr>
                <w:sz w:val="12"/>
                <w:szCs w:val="12"/>
              </w:rPr>
              <w:t xml:space="preserve">, 456 Elm St, </w:t>
            </w:r>
            <w:r w:rsidR="00B9118B" w:rsidRPr="00B9118B">
              <w:rPr>
                <w:sz w:val="12"/>
                <w:szCs w:val="12"/>
              </w:rPr>
              <w:t>Concord, NH 03301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C475F6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 w:rsidR="00E56D39">
              <w:rPr>
                <w:sz w:val="12"/>
                <w:szCs w:val="12"/>
              </w:rPr>
              <w:t xml:space="preserve">   - </w:t>
            </w:r>
            <w:r w:rsidR="00E56D39">
              <w:rPr>
                <w:sz w:val="12"/>
                <w:szCs w:val="12"/>
              </w:rPr>
              <w:t>Batch 2019-07-13-AB</w:t>
            </w:r>
          </w:p>
          <w:p w:rsidR="00C475F6" w:rsidRPr="0092725C" w:rsidRDefault="00C475F6" w:rsidP="00C475F6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 w:rsidR="00E56D39">
              <w:rPr>
                <w:sz w:val="12"/>
                <w:szCs w:val="12"/>
              </w:rPr>
              <w:br/>
            </w:r>
            <w:r w:rsidR="0018318E"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This product is made in a residential </w:t>
            </w:r>
            <w:r w:rsidR="0018318E"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r w:rsidR="0018318E"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t>kitchen licensed by NHDHHS</w:t>
            </w:r>
          </w:p>
          <w:p w:rsidR="00AD48B6" w:rsidRDefault="00AD48B6" w:rsidP="00F01DDC">
            <w:pPr>
              <w:pStyle w:val="AveryStyle1"/>
              <w:spacing w:after="0"/>
              <w:jc w:val="left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9118B" w:rsidRDefault="00B9118B" w:rsidP="00B9118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7DCEE5D4" wp14:editId="0553EDA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11.15pt;margin-top:-6.85pt;width:219.45pt;height:127.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H2GwIAAC4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B9118B">
              <w:rPr>
                <w:sz w:val="12"/>
                <w:szCs w:val="12"/>
              </w:rPr>
              <w:t>Concord, NH 03301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   - Batch 2019-07-13-AB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This product is made in a residential </w:t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kitchen licensed by NHDHHS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154E0B" w:rsidP="006532D4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5" w:history="1">
              <w:r w:rsidR="006532D4"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6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9118B" w:rsidRDefault="00B9118B" w:rsidP="00B9118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DCEE5D4" wp14:editId="0553EDA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11.15pt;margin-top:-6.85pt;width:219.45pt;height:127.7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joHAIAAC4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B9118B">
              <w:rPr>
                <w:sz w:val="12"/>
                <w:szCs w:val="12"/>
              </w:rPr>
              <w:t>Concord, NH 03301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   - Batch 2019-07-13-AB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This product is made in a residential </w:t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kitchen licensed by NHDHHS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9118B" w:rsidRDefault="00B9118B" w:rsidP="00B9118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7DCEE5D4" wp14:editId="0553EDA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1.15pt;margin-top:-6.85pt;width:219.45pt;height:127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ChM6j0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B9118B">
              <w:rPr>
                <w:sz w:val="12"/>
                <w:szCs w:val="12"/>
              </w:rPr>
              <w:t>Concord, NH 03301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   - Batch 2019-07-13-AB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This product is made in a residential </w:t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kitchen licensed by NHDHHS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7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8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9118B" w:rsidRDefault="00B9118B" w:rsidP="00B9118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7DCEE5D4" wp14:editId="0553EDA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11.15pt;margin-top:-6.85pt;width:219.45pt;height:127.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J2kQM4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B9118B">
              <w:rPr>
                <w:sz w:val="12"/>
                <w:szCs w:val="12"/>
              </w:rPr>
              <w:t>Concord, NH 03301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   - Batch 2019-07-13-AB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This product is made in a residential </w:t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kitchen licensed by NHDHHS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9118B" w:rsidRDefault="00B9118B" w:rsidP="00B9118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7DCEE5D4" wp14:editId="0553EDA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11.15pt;margin-top:-6.85pt;width:219.45pt;height:127.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AObzgE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B9118B">
              <w:rPr>
                <w:sz w:val="12"/>
                <w:szCs w:val="12"/>
              </w:rPr>
              <w:t>Concord, NH 03301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   - Batch 2019-07-13-AB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This product is made in a residential </w:t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kitchen licensed by NHDHHS</w:t>
            </w:r>
          </w:p>
          <w:p w:rsidR="00AD48B6" w:rsidRDefault="00AD48B6" w:rsidP="00AD48B6">
            <w:pPr>
              <w:ind w:left="360" w:right="360"/>
            </w:pPr>
          </w:p>
        </w:tc>
      </w:tr>
      <w:tr w:rsidR="00AD48B6" w:rsidTr="00AD48B6">
        <w:trPr>
          <w:trHeight w:hRule="exact" w:val="480"/>
        </w:trPr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9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  <w:tc>
          <w:tcPr>
            <w:tcW w:w="480" w:type="dxa"/>
            <w:shd w:val="clear" w:color="auto" w:fill="auto"/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</w:tcPr>
          <w:p w:rsidR="00AD48B6" w:rsidRDefault="006532D4" w:rsidP="00AD48B6">
            <w:pPr>
              <w:ind w:left="360" w:right="360"/>
            </w:pPr>
            <w:r w:rsidRPr="00E5317A">
              <w:rPr>
                <w:sz w:val="12"/>
                <w:szCs w:val="12"/>
              </w:rPr>
              <w:t xml:space="preserve">More info: </w:t>
            </w:r>
            <w:hyperlink r:id="rId10" w:history="1">
              <w:r w:rsidRPr="003104DE">
                <w:rPr>
                  <w:rStyle w:val="Hyperlink"/>
                  <w:sz w:val="12"/>
                  <w:szCs w:val="12"/>
                </w:rPr>
                <w:t>http://www.pickyourown.org/CottageFoodLaws-New-Hampshire.php</w:t>
              </w:r>
            </w:hyperlink>
          </w:p>
        </w:tc>
      </w:tr>
      <w:tr w:rsidR="00AD48B6" w:rsidTr="00AD48B6">
        <w:trPr>
          <w:trHeight w:hRule="exact" w:val="2592"/>
        </w:trPr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9118B" w:rsidRDefault="00B9118B" w:rsidP="00B9118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7DCEE5D4" wp14:editId="0553EDA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11.15pt;margin-top:-6.85pt;width:219.45pt;height:127.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LZzZPI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B9118B">
              <w:rPr>
                <w:sz w:val="12"/>
                <w:szCs w:val="12"/>
              </w:rPr>
              <w:t>Concord, NH 03301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   - Batch 2019-07-13-AB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This product is made in a residential </w:t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kitchen licensed by NHDHHS</w:t>
            </w:r>
          </w:p>
          <w:p w:rsidR="00AD48B6" w:rsidRDefault="00AD48B6" w:rsidP="00AD48B6">
            <w:pPr>
              <w:ind w:left="360" w:right="360"/>
            </w:pPr>
          </w:p>
        </w:tc>
        <w:tc>
          <w:tcPr>
            <w:tcW w:w="480" w:type="dxa"/>
            <w:shd w:val="clear" w:color="auto" w:fill="auto"/>
            <w:tcMar>
              <w:top w:w="288" w:type="dxa"/>
              <w:bottom w:w="288" w:type="dxa"/>
            </w:tcMar>
          </w:tcPr>
          <w:p w:rsidR="00AD48B6" w:rsidRDefault="00AD48B6" w:rsidP="00AD48B6">
            <w:pPr>
              <w:ind w:left="360" w:right="360"/>
            </w:pPr>
          </w:p>
        </w:tc>
        <w:tc>
          <w:tcPr>
            <w:tcW w:w="4800" w:type="dxa"/>
            <w:shd w:val="clear" w:color="auto" w:fill="auto"/>
            <w:tcMar>
              <w:top w:w="288" w:type="dxa"/>
              <w:bottom w:w="288" w:type="dxa"/>
            </w:tcMar>
          </w:tcPr>
          <w:p w:rsidR="00B9118B" w:rsidRDefault="00B9118B" w:rsidP="00B9118B">
            <w:pPr>
              <w:pStyle w:val="AveryStyle2"/>
              <w:tabs>
                <w:tab w:val="center" w:pos="24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7DCEE5D4" wp14:editId="0553EDA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-86995</wp:posOffset>
                      </wp:positionV>
                      <wp:extent cx="2787015" cy="1621790"/>
                      <wp:effectExtent l="8255" t="8255" r="508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015" cy="1621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1.15pt;margin-top:-6.85pt;width:219.45pt;height:127.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" strokecolor="#ffc000"/>
                  </w:pict>
                </mc:Fallback>
              </mc:AlternateContent>
            </w:r>
            <w:r>
              <w:rPr>
                <w:sz w:val="12"/>
                <w:szCs w:val="12"/>
              </w:rPr>
              <w:br/>
            </w:r>
            <w:r w:rsidRPr="008C7C91">
              <w:rPr>
                <w:sz w:val="24"/>
                <w:szCs w:val="24"/>
              </w:rPr>
              <w:t>Chocolate Chip Cookies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Heather Homemaker, 456 Elm St, </w:t>
            </w:r>
            <w:r w:rsidRPr="00B9118B">
              <w:rPr>
                <w:sz w:val="12"/>
                <w:szCs w:val="12"/>
              </w:rPr>
              <w:t>Concord, NH 03301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Ingredients: Enriched flour (Wheat flour, niacin, reduced iron, thiamine, mononitrate, riboflavin, folic acid), butter (milk, salt), </w:t>
            </w:r>
            <w:r>
              <w:rPr>
                <w:sz w:val="12"/>
                <w:szCs w:val="12"/>
              </w:rPr>
              <w:t>chocolate chips (sugar, chocolate liquor, cocoa butter, butterfat (milk), soy, lecithin (as an emulsifier)</w:t>
            </w:r>
            <w:r w:rsidRPr="0092725C">
              <w:rPr>
                <w:sz w:val="12"/>
                <w:szCs w:val="12"/>
              </w:rPr>
              <w:t>, sugar, eggs, salt, natural vanilla extract, baking soda.</w:t>
            </w:r>
          </w:p>
          <w:p w:rsidR="00B9118B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 xml:space="preserve">Net Wt. </w:t>
            </w:r>
            <w:r>
              <w:rPr>
                <w:sz w:val="12"/>
                <w:szCs w:val="12"/>
              </w:rPr>
              <w:t xml:space="preserve">3 </w:t>
            </w:r>
            <w:proofErr w:type="spellStart"/>
            <w:r>
              <w:rPr>
                <w:sz w:val="12"/>
                <w:szCs w:val="12"/>
              </w:rPr>
              <w:t>oz</w:t>
            </w:r>
            <w:proofErr w:type="spellEnd"/>
            <w:r w:rsidRPr="0092725C">
              <w:rPr>
                <w:sz w:val="12"/>
                <w:szCs w:val="12"/>
              </w:rPr>
              <w:t xml:space="preserve"> (89 g)</w:t>
            </w:r>
            <w:r>
              <w:rPr>
                <w:sz w:val="12"/>
                <w:szCs w:val="12"/>
              </w:rPr>
              <w:t xml:space="preserve">   - Batch 2019-07-13-AB</w:t>
            </w:r>
          </w:p>
          <w:p w:rsidR="00B9118B" w:rsidRPr="0092725C" w:rsidRDefault="00B9118B" w:rsidP="00B9118B">
            <w:pPr>
              <w:pStyle w:val="AveryStyle1"/>
              <w:spacing w:after="0"/>
              <w:rPr>
                <w:sz w:val="12"/>
                <w:szCs w:val="12"/>
              </w:rPr>
            </w:pPr>
            <w:r w:rsidRPr="0092725C">
              <w:rPr>
                <w:sz w:val="12"/>
                <w:szCs w:val="12"/>
              </w:rPr>
              <w:t>Conta</w:t>
            </w:r>
            <w:r>
              <w:rPr>
                <w:sz w:val="12"/>
                <w:szCs w:val="12"/>
              </w:rPr>
              <w:t>ins wheat, eggs, milk, soy</w:t>
            </w:r>
            <w:r>
              <w:rPr>
                <w:sz w:val="12"/>
                <w:szCs w:val="12"/>
              </w:rPr>
              <w:br/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This product is made in a residential </w:t>
            </w:r>
            <w:r w:rsidRPr="00E56D3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kitchen licensed by NHDHHS</w:t>
            </w:r>
          </w:p>
          <w:p w:rsidR="00AD48B6" w:rsidRDefault="00AD48B6" w:rsidP="00AD48B6">
            <w:pPr>
              <w:ind w:left="360" w:right="360"/>
            </w:pPr>
            <w:bookmarkStart w:id="0" w:name="_GoBack"/>
            <w:bookmarkEnd w:id="0"/>
          </w:p>
        </w:tc>
      </w:tr>
    </w:tbl>
    <w:p w:rsidR="00687AD1" w:rsidRPr="00AD48B6" w:rsidRDefault="00687AD1" w:rsidP="00AD48B6">
      <w:pPr>
        <w:ind w:left="360" w:right="360"/>
        <w:rPr>
          <w:sz w:val="2"/>
        </w:rPr>
      </w:pPr>
    </w:p>
    <w:sectPr w:rsidR="00687AD1" w:rsidRPr="00AD48B6" w:rsidSect="00AD48B6">
      <w:type w:val="continuous"/>
      <w:pgSz w:w="12240" w:h="15840"/>
      <w:pgMar w:top="144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6"/>
    <w:rsid w:val="000B2A90"/>
    <w:rsid w:val="00154E0B"/>
    <w:rsid w:val="0018318E"/>
    <w:rsid w:val="00297361"/>
    <w:rsid w:val="004E672F"/>
    <w:rsid w:val="005B497A"/>
    <w:rsid w:val="006532D4"/>
    <w:rsid w:val="00687AD1"/>
    <w:rsid w:val="006F0F56"/>
    <w:rsid w:val="00753C91"/>
    <w:rsid w:val="008C7C91"/>
    <w:rsid w:val="00A22B64"/>
    <w:rsid w:val="00AD48B6"/>
    <w:rsid w:val="00B43D92"/>
    <w:rsid w:val="00B9118B"/>
    <w:rsid w:val="00C475F6"/>
    <w:rsid w:val="00C518FB"/>
    <w:rsid w:val="00DA6622"/>
    <w:rsid w:val="00E56D39"/>
    <w:rsid w:val="00E81AEC"/>
    <w:rsid w:val="00F01DDC"/>
    <w:rsid w:val="00F31BA2"/>
    <w:rsid w:val="00FE79E5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154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2">
    <w:name w:val="Avery Style 2"/>
    <w:uiPriority w:val="99"/>
    <w:rsid w:val="00AD48B6"/>
    <w:pPr>
      <w:spacing w:after="0" w:line="240" w:lineRule="auto"/>
    </w:pPr>
    <w:rPr>
      <w:rFonts w:ascii="Arial" w:eastAsia="Times New Roman" w:hAnsi="Arial" w:cs="Arial"/>
      <w:bCs/>
      <w:color w:val="000000"/>
      <w:sz w:val="20"/>
    </w:rPr>
  </w:style>
  <w:style w:type="paragraph" w:customStyle="1" w:styleId="AveryStyle1">
    <w:name w:val="Avery Style 1"/>
    <w:uiPriority w:val="99"/>
    <w:rsid w:val="00AD48B6"/>
    <w:pPr>
      <w:spacing w:before="57" w:after="57" w:line="240" w:lineRule="auto"/>
      <w:ind w:left="432" w:right="432"/>
      <w:jc w:val="center"/>
    </w:pPr>
    <w:rPr>
      <w:rFonts w:ascii="Arial" w:eastAsia="Times New Roman" w:hAnsi="Arial" w:cs="Arial"/>
      <w:bCs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154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kyourown.org/CottageFoodLaws-New-Hampshir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ckyourown.org/CottageFoodLaws-New-Hampshir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ckyourown.org/CottageFoodLaws-New-Hampshire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ickyourown.org/CottageFoodLaws-New-Hampshire.php" TargetMode="External"/><Relationship Id="rId10" Type="http://schemas.openxmlformats.org/officeDocument/2006/relationships/hyperlink" Target="http://www.pickyourown.org/CottageFoodLaws-New-Hampshi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ckyourown.org/CottageFoodLaws-New-Hampshir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2019-07-14T20:52:00Z</dcterms:created>
  <dcterms:modified xsi:type="dcterms:W3CDTF">2019-07-14T20:55:00Z</dcterms:modified>
</cp:coreProperties>
</file>